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302" w:type="dxa"/>
        <w:tblInd w:w="-431" w:type="dxa"/>
        <w:tblLook w:val="04A0" w:firstRow="1" w:lastRow="0" w:firstColumn="1" w:lastColumn="0" w:noHBand="0" w:noVBand="1"/>
      </w:tblPr>
      <w:tblGrid>
        <w:gridCol w:w="2553"/>
        <w:gridCol w:w="5598"/>
        <w:gridCol w:w="2765"/>
        <w:gridCol w:w="5386"/>
      </w:tblGrid>
      <w:tr w:rsidR="00E966F9" w:rsidRPr="00720037" w14:paraId="3C0DDB5C" w14:textId="77777777" w:rsidTr="00306D75">
        <w:trPr>
          <w:trHeight w:val="323"/>
        </w:trPr>
        <w:tc>
          <w:tcPr>
            <w:tcW w:w="16302" w:type="dxa"/>
            <w:gridSpan w:val="4"/>
            <w:noWrap/>
            <w:hideMark/>
          </w:tcPr>
          <w:p w14:paraId="1D79B518" w14:textId="77777777" w:rsidR="00031E63" w:rsidRPr="00D3380F" w:rsidRDefault="00B7600C" w:rsidP="00530B45">
            <w:pPr>
              <w:pStyle w:val="ListParagraph"/>
              <w:numPr>
                <w:ilvl w:val="0"/>
                <w:numId w:val="1"/>
              </w:numPr>
              <w:ind w:left="462"/>
              <w:rPr>
                <w:rFonts w:cs="Segoe UI Light"/>
                <w:szCs w:val="24"/>
              </w:rPr>
            </w:pPr>
            <w:r w:rsidRPr="00D3380F">
              <w:rPr>
                <w:rFonts w:cs="Segoe UI Light"/>
                <w:szCs w:val="24"/>
              </w:rPr>
              <w:t>This sample document can be used as a guide to help you</w:t>
            </w:r>
            <w:r w:rsidR="00C06125" w:rsidRPr="00D3380F">
              <w:rPr>
                <w:rFonts w:cs="Segoe UI Light"/>
                <w:szCs w:val="24"/>
              </w:rPr>
              <w:t xml:space="preserve"> produce your own COVID-19 risk assessment for the use of the Fairwarp Village Hall.  </w:t>
            </w:r>
          </w:p>
          <w:p w14:paraId="481AB68C" w14:textId="43DA0189" w:rsidR="00031E63" w:rsidRPr="00D3380F" w:rsidRDefault="00C06125" w:rsidP="00530B45">
            <w:pPr>
              <w:pStyle w:val="ListParagraph"/>
              <w:numPr>
                <w:ilvl w:val="0"/>
                <w:numId w:val="1"/>
              </w:numPr>
              <w:ind w:left="462"/>
              <w:rPr>
                <w:rFonts w:cs="Segoe UI Light"/>
                <w:szCs w:val="24"/>
              </w:rPr>
            </w:pPr>
            <w:r w:rsidRPr="00D3380F">
              <w:rPr>
                <w:rFonts w:cs="Segoe UI Light"/>
                <w:szCs w:val="24"/>
              </w:rPr>
              <w:t>It is intended as a supplement to</w:t>
            </w:r>
            <w:r w:rsidR="000438C0" w:rsidRPr="00D3380F">
              <w:rPr>
                <w:rFonts w:cs="Segoe UI Light"/>
                <w:szCs w:val="24"/>
              </w:rPr>
              <w:t xml:space="preserve"> the Fairwarp Village Hall’s own standard and COVID-19 Risk Assessment</w:t>
            </w:r>
            <w:r w:rsidR="00A116EF" w:rsidRPr="00D3380F">
              <w:rPr>
                <w:rFonts w:cs="Segoe UI Light"/>
                <w:szCs w:val="24"/>
              </w:rPr>
              <w:t xml:space="preserve">.  </w:t>
            </w:r>
          </w:p>
          <w:p w14:paraId="3A4C8FEE" w14:textId="3FE17A39" w:rsidR="00031E63" w:rsidRPr="00D3380F" w:rsidRDefault="00A116EF" w:rsidP="00530B45">
            <w:pPr>
              <w:pStyle w:val="ListParagraph"/>
              <w:numPr>
                <w:ilvl w:val="0"/>
                <w:numId w:val="1"/>
              </w:numPr>
              <w:ind w:left="462"/>
              <w:rPr>
                <w:rFonts w:cs="Segoe UI Light"/>
                <w:szCs w:val="24"/>
              </w:rPr>
            </w:pPr>
            <w:r w:rsidRPr="00D3380F">
              <w:rPr>
                <w:rFonts w:cs="Segoe UI Light"/>
                <w:szCs w:val="24"/>
              </w:rPr>
              <w:t xml:space="preserve">Before completing </w:t>
            </w:r>
            <w:r w:rsidR="00924A8C" w:rsidRPr="00D3380F">
              <w:rPr>
                <w:rFonts w:cs="Segoe UI Light"/>
                <w:szCs w:val="24"/>
              </w:rPr>
              <w:t>this Risk Assessment please read the Fairwarp Village Halls</w:t>
            </w:r>
            <w:r w:rsidR="004128F8" w:rsidRPr="00D3380F">
              <w:rPr>
                <w:rFonts w:cs="Segoe UI Light"/>
                <w:szCs w:val="24"/>
              </w:rPr>
              <w:t xml:space="preserve"> COVID-19 Risk Assessment which describes</w:t>
            </w:r>
            <w:r w:rsidR="00AB57E8" w:rsidRPr="00D3380F">
              <w:rPr>
                <w:rFonts w:cs="Segoe UI Light"/>
                <w:szCs w:val="24"/>
              </w:rPr>
              <w:t xml:space="preserve"> the actions which you are required to take to help reduce the spread of </w:t>
            </w:r>
            <w:r w:rsidR="000273A7" w:rsidRPr="00D3380F">
              <w:rPr>
                <w:rFonts w:cs="Segoe UI Light"/>
                <w:szCs w:val="24"/>
              </w:rPr>
              <w:t xml:space="preserve">COVID-19. </w:t>
            </w:r>
          </w:p>
          <w:p w14:paraId="7721ABC4" w14:textId="02EFAD8C" w:rsidR="00031E63" w:rsidRPr="00D3380F" w:rsidRDefault="000273A7" w:rsidP="00530B45">
            <w:pPr>
              <w:pStyle w:val="ListParagraph"/>
              <w:numPr>
                <w:ilvl w:val="0"/>
                <w:numId w:val="1"/>
              </w:numPr>
              <w:ind w:left="462"/>
              <w:rPr>
                <w:rFonts w:cs="Segoe UI Light"/>
                <w:b/>
                <w:bCs/>
                <w:szCs w:val="24"/>
                <w:u w:val="single"/>
              </w:rPr>
            </w:pPr>
            <w:r w:rsidRPr="00D3380F">
              <w:rPr>
                <w:rFonts w:cs="Segoe UI Light"/>
                <w:szCs w:val="24"/>
              </w:rPr>
              <w:t xml:space="preserve">Wording shown in </w:t>
            </w:r>
            <w:r w:rsidR="00031E63" w:rsidRPr="00D3380F">
              <w:rPr>
                <w:rFonts w:cs="Segoe UI Light"/>
                <w:b/>
                <w:bCs/>
                <w:color w:val="FF0000"/>
                <w:szCs w:val="24"/>
              </w:rPr>
              <w:t>RED</w:t>
            </w:r>
            <w:r w:rsidRPr="00D3380F">
              <w:rPr>
                <w:rFonts w:cs="Segoe UI Light"/>
                <w:szCs w:val="24"/>
              </w:rPr>
              <w:t xml:space="preserve"> in the table below is mandatory guidance issued by the Government; </w:t>
            </w:r>
            <w:r w:rsidRPr="00D3380F">
              <w:rPr>
                <w:rFonts w:cs="Segoe UI Light"/>
                <w:b/>
                <w:bCs/>
                <w:szCs w:val="24"/>
              </w:rPr>
              <w:t>I</w:t>
            </w:r>
            <w:r w:rsidRPr="00D3380F">
              <w:rPr>
                <w:rFonts w:cs="Segoe UI Light"/>
                <w:b/>
                <w:bCs/>
                <w:szCs w:val="24"/>
                <w:u w:val="single"/>
              </w:rPr>
              <w:t>t Must Be Followed</w:t>
            </w:r>
            <w:r w:rsidR="005F20B1" w:rsidRPr="00D3380F">
              <w:rPr>
                <w:rFonts w:cs="Segoe UI Light"/>
                <w:b/>
                <w:bCs/>
                <w:szCs w:val="24"/>
                <w:u w:val="single"/>
              </w:rPr>
              <w:t xml:space="preserve">. </w:t>
            </w:r>
          </w:p>
          <w:p w14:paraId="4D3D19A6" w14:textId="349C9C37" w:rsidR="00E966F9" w:rsidRPr="00D3380F" w:rsidRDefault="005F20B1" w:rsidP="00530B45">
            <w:pPr>
              <w:pStyle w:val="ListParagraph"/>
              <w:numPr>
                <w:ilvl w:val="0"/>
                <w:numId w:val="1"/>
              </w:numPr>
              <w:ind w:left="462"/>
              <w:rPr>
                <w:rFonts w:cs="Segoe UI Light"/>
                <w:szCs w:val="24"/>
              </w:rPr>
            </w:pPr>
            <w:r w:rsidRPr="00D3380F">
              <w:rPr>
                <w:rFonts w:cs="Segoe UI Light"/>
                <w:szCs w:val="24"/>
              </w:rPr>
              <w:t>You must complete and return the completed Risk Assessment before your event takes place.  If you have any questions please contact us and we will do our best to help you</w:t>
            </w:r>
          </w:p>
        </w:tc>
      </w:tr>
      <w:tr w:rsidR="002E6461" w:rsidRPr="00720037" w14:paraId="2E011E2A" w14:textId="77777777" w:rsidTr="00530B45">
        <w:trPr>
          <w:trHeight w:val="323"/>
        </w:trPr>
        <w:tc>
          <w:tcPr>
            <w:tcW w:w="16302" w:type="dxa"/>
            <w:gridSpan w:val="4"/>
            <w:tcBorders>
              <w:left w:val="single" w:sz="4" w:space="0" w:color="FFFFFF" w:themeColor="background1"/>
              <w:bottom w:val="single" w:sz="4" w:space="0" w:color="FFFFFF" w:themeColor="background1"/>
              <w:right w:val="single" w:sz="4" w:space="0" w:color="FFFFFF" w:themeColor="background1"/>
            </w:tcBorders>
            <w:noWrap/>
          </w:tcPr>
          <w:p w14:paraId="70920CC7" w14:textId="77777777" w:rsidR="002E6461" w:rsidRPr="006203A5" w:rsidRDefault="002E6461" w:rsidP="006203A5">
            <w:pPr>
              <w:rPr>
                <w:rFonts w:cs="Segoe UI Light"/>
                <w:szCs w:val="24"/>
              </w:rPr>
            </w:pPr>
          </w:p>
        </w:tc>
      </w:tr>
      <w:tr w:rsidR="002E6461" w:rsidRPr="00720037" w14:paraId="0E7D79C6" w14:textId="77777777" w:rsidTr="00530B45">
        <w:trPr>
          <w:trHeight w:val="323"/>
        </w:trPr>
        <w:tc>
          <w:tcPr>
            <w:tcW w:w="16302" w:type="dxa"/>
            <w:gridSpan w:val="4"/>
            <w:tcBorders>
              <w:top w:val="single" w:sz="4" w:space="0" w:color="FFFFFF" w:themeColor="background1"/>
              <w:left w:val="single" w:sz="4" w:space="0" w:color="FFFFFF" w:themeColor="background1"/>
              <w:right w:val="single" w:sz="4" w:space="0" w:color="FFFFFF" w:themeColor="background1"/>
            </w:tcBorders>
            <w:noWrap/>
          </w:tcPr>
          <w:p w14:paraId="3103FBE2" w14:textId="77777777" w:rsidR="002E6461" w:rsidRDefault="00DF3EAF" w:rsidP="00530B45">
            <w:pPr>
              <w:jc w:val="center"/>
              <w:rPr>
                <w:rFonts w:cs="Segoe UI Light"/>
                <w:b/>
                <w:bCs/>
                <w:sz w:val="28"/>
                <w:szCs w:val="28"/>
              </w:rPr>
            </w:pPr>
            <w:r w:rsidRPr="00530B45">
              <w:rPr>
                <w:rFonts w:cs="Segoe UI Light"/>
                <w:b/>
                <w:bCs/>
                <w:sz w:val="28"/>
                <w:szCs w:val="28"/>
              </w:rPr>
              <w:t xml:space="preserve">Fairwarp Village Hall COVID-19 Risk Assessment </w:t>
            </w:r>
            <w:r w:rsidR="00530B45" w:rsidRPr="00530B45">
              <w:rPr>
                <w:rFonts w:cs="Segoe UI Light"/>
                <w:b/>
                <w:bCs/>
                <w:sz w:val="28"/>
                <w:szCs w:val="28"/>
              </w:rPr>
              <w:t>contact details.</w:t>
            </w:r>
          </w:p>
          <w:p w14:paraId="17E3854C" w14:textId="76DDAB5D" w:rsidR="00530B45" w:rsidRPr="00530B45" w:rsidRDefault="00530B45" w:rsidP="00530B45">
            <w:pPr>
              <w:jc w:val="center"/>
              <w:rPr>
                <w:rFonts w:cs="Segoe UI Light"/>
                <w:b/>
                <w:bCs/>
                <w:szCs w:val="24"/>
              </w:rPr>
            </w:pPr>
          </w:p>
        </w:tc>
      </w:tr>
      <w:tr w:rsidR="00385E76" w:rsidRPr="00720037" w14:paraId="7B3429BB" w14:textId="77777777" w:rsidTr="005B2B1D">
        <w:trPr>
          <w:trHeight w:val="180"/>
        </w:trPr>
        <w:tc>
          <w:tcPr>
            <w:tcW w:w="2553" w:type="dxa"/>
            <w:noWrap/>
          </w:tcPr>
          <w:p w14:paraId="168F4254" w14:textId="7EBCAACC" w:rsidR="00385E76" w:rsidRPr="006203A5" w:rsidRDefault="00385E76" w:rsidP="009A2EAE">
            <w:pPr>
              <w:rPr>
                <w:rFonts w:cs="Segoe UI Light"/>
                <w:b/>
                <w:bCs/>
                <w:szCs w:val="24"/>
              </w:rPr>
            </w:pPr>
            <w:r w:rsidRPr="006203A5">
              <w:rPr>
                <w:rFonts w:cs="Segoe UI Light"/>
                <w:b/>
                <w:bCs/>
                <w:szCs w:val="24"/>
              </w:rPr>
              <w:t xml:space="preserve">Name </w:t>
            </w:r>
            <w:r w:rsidR="00387AAB" w:rsidRPr="006203A5">
              <w:rPr>
                <w:rFonts w:cs="Segoe UI Light"/>
                <w:b/>
                <w:bCs/>
                <w:szCs w:val="24"/>
              </w:rPr>
              <w:t>o</w:t>
            </w:r>
            <w:r w:rsidRPr="006203A5">
              <w:rPr>
                <w:rFonts w:cs="Segoe UI Light"/>
                <w:b/>
                <w:bCs/>
                <w:szCs w:val="24"/>
              </w:rPr>
              <w:t>f Hire</w:t>
            </w:r>
            <w:r w:rsidR="00387AAB" w:rsidRPr="006203A5">
              <w:rPr>
                <w:rFonts w:cs="Segoe UI Light"/>
                <w:b/>
                <w:bCs/>
                <w:szCs w:val="24"/>
              </w:rPr>
              <w:t>:</w:t>
            </w:r>
          </w:p>
        </w:tc>
        <w:tc>
          <w:tcPr>
            <w:tcW w:w="5598" w:type="dxa"/>
          </w:tcPr>
          <w:p w14:paraId="10F053BB" w14:textId="24C86062" w:rsidR="00385E76" w:rsidRPr="005B2B1D" w:rsidRDefault="00385E76" w:rsidP="009A2EAE">
            <w:pPr>
              <w:rPr>
                <w:rFonts w:cs="Segoe UI Light"/>
                <w:color w:val="FF0000"/>
                <w:szCs w:val="24"/>
              </w:rPr>
            </w:pPr>
          </w:p>
        </w:tc>
        <w:tc>
          <w:tcPr>
            <w:tcW w:w="2765" w:type="dxa"/>
          </w:tcPr>
          <w:p w14:paraId="6EC8DDC9" w14:textId="609D981F" w:rsidR="00385E76" w:rsidRPr="006203A5" w:rsidRDefault="00385E76" w:rsidP="009A2EAE">
            <w:pPr>
              <w:rPr>
                <w:rFonts w:cs="Segoe UI Light"/>
                <w:b/>
                <w:bCs/>
                <w:szCs w:val="24"/>
              </w:rPr>
            </w:pPr>
            <w:r w:rsidRPr="006203A5">
              <w:rPr>
                <w:rFonts w:cs="Segoe UI Light"/>
                <w:b/>
                <w:bCs/>
                <w:szCs w:val="24"/>
              </w:rPr>
              <w:t>Date Of Hire</w:t>
            </w:r>
            <w:r w:rsidR="00387AAB" w:rsidRPr="006203A5">
              <w:rPr>
                <w:rFonts w:cs="Segoe UI Light"/>
                <w:b/>
                <w:bCs/>
                <w:szCs w:val="24"/>
              </w:rPr>
              <w:t>:</w:t>
            </w:r>
          </w:p>
        </w:tc>
        <w:tc>
          <w:tcPr>
            <w:tcW w:w="5386" w:type="dxa"/>
          </w:tcPr>
          <w:p w14:paraId="7F1F9F6E" w14:textId="4DB4B67F" w:rsidR="00385E76" w:rsidRPr="005B2B1D" w:rsidRDefault="00385E76" w:rsidP="009A2EAE">
            <w:pPr>
              <w:rPr>
                <w:rFonts w:cs="Segoe UI Light"/>
                <w:color w:val="FF0000"/>
                <w:szCs w:val="24"/>
              </w:rPr>
            </w:pPr>
          </w:p>
        </w:tc>
      </w:tr>
      <w:tr w:rsidR="00385E76" w:rsidRPr="00720037" w14:paraId="1BF4F25A" w14:textId="77777777" w:rsidTr="005B2B1D">
        <w:trPr>
          <w:trHeight w:val="180"/>
        </w:trPr>
        <w:tc>
          <w:tcPr>
            <w:tcW w:w="2553" w:type="dxa"/>
            <w:noWrap/>
          </w:tcPr>
          <w:p w14:paraId="76215F3E" w14:textId="663E4A7E" w:rsidR="00385E76" w:rsidRPr="006203A5" w:rsidRDefault="00387AAB" w:rsidP="009A2EAE">
            <w:pPr>
              <w:rPr>
                <w:rFonts w:cs="Segoe UI Light"/>
                <w:b/>
                <w:bCs/>
                <w:szCs w:val="24"/>
              </w:rPr>
            </w:pPr>
            <w:r w:rsidRPr="006203A5">
              <w:rPr>
                <w:rFonts w:cs="Segoe UI Light"/>
                <w:b/>
                <w:bCs/>
                <w:szCs w:val="24"/>
              </w:rPr>
              <w:t>Name of Club:</w:t>
            </w:r>
          </w:p>
        </w:tc>
        <w:tc>
          <w:tcPr>
            <w:tcW w:w="5598" w:type="dxa"/>
          </w:tcPr>
          <w:p w14:paraId="794FB36C" w14:textId="36265EF4" w:rsidR="00385E76" w:rsidRPr="005B2B1D" w:rsidRDefault="00385E76" w:rsidP="009A2EAE">
            <w:pPr>
              <w:rPr>
                <w:rFonts w:cs="Segoe UI Light"/>
                <w:color w:val="FF0000"/>
                <w:szCs w:val="24"/>
              </w:rPr>
            </w:pPr>
          </w:p>
        </w:tc>
        <w:tc>
          <w:tcPr>
            <w:tcW w:w="2765" w:type="dxa"/>
          </w:tcPr>
          <w:p w14:paraId="01A337A4" w14:textId="18E1D2AD" w:rsidR="00385E76" w:rsidRPr="006203A5" w:rsidRDefault="00385E76" w:rsidP="009A2EAE">
            <w:pPr>
              <w:rPr>
                <w:rFonts w:cs="Segoe UI Light"/>
                <w:b/>
                <w:bCs/>
                <w:szCs w:val="24"/>
              </w:rPr>
            </w:pPr>
            <w:r w:rsidRPr="006203A5">
              <w:rPr>
                <w:rFonts w:cs="Segoe UI Light"/>
                <w:b/>
                <w:bCs/>
                <w:szCs w:val="24"/>
              </w:rPr>
              <w:t xml:space="preserve">Is this a </w:t>
            </w:r>
            <w:r w:rsidR="00387AAB" w:rsidRPr="006203A5">
              <w:rPr>
                <w:rFonts w:cs="Segoe UI Light"/>
                <w:b/>
                <w:bCs/>
                <w:szCs w:val="24"/>
              </w:rPr>
              <w:t>reoccurring Hire:</w:t>
            </w:r>
          </w:p>
        </w:tc>
        <w:tc>
          <w:tcPr>
            <w:tcW w:w="5386" w:type="dxa"/>
          </w:tcPr>
          <w:p w14:paraId="140842BC" w14:textId="28C9F32A" w:rsidR="00385E76" w:rsidRPr="005B2B1D" w:rsidRDefault="00385E76" w:rsidP="009A2EAE">
            <w:pPr>
              <w:rPr>
                <w:rFonts w:cs="Segoe UI Light"/>
                <w:color w:val="FF0000"/>
                <w:szCs w:val="24"/>
              </w:rPr>
            </w:pPr>
          </w:p>
        </w:tc>
      </w:tr>
      <w:tr w:rsidR="00387AAB" w:rsidRPr="00720037" w14:paraId="4E41B434" w14:textId="77777777" w:rsidTr="005B2B1D">
        <w:trPr>
          <w:trHeight w:val="180"/>
        </w:trPr>
        <w:tc>
          <w:tcPr>
            <w:tcW w:w="2553" w:type="dxa"/>
            <w:noWrap/>
          </w:tcPr>
          <w:p w14:paraId="6674A764" w14:textId="06DD355E" w:rsidR="00387AAB" w:rsidRPr="006203A5" w:rsidRDefault="00387AAB" w:rsidP="009A2EAE">
            <w:pPr>
              <w:rPr>
                <w:rFonts w:cs="Segoe UI Light"/>
                <w:b/>
                <w:bCs/>
                <w:szCs w:val="24"/>
              </w:rPr>
            </w:pPr>
            <w:r w:rsidRPr="006203A5">
              <w:rPr>
                <w:rFonts w:cs="Segoe UI Light"/>
                <w:b/>
                <w:bCs/>
                <w:szCs w:val="24"/>
              </w:rPr>
              <w:t>Number of</w:t>
            </w:r>
            <w:r w:rsidR="00D06F7C" w:rsidRPr="006203A5">
              <w:rPr>
                <w:rFonts w:cs="Segoe UI Light"/>
                <w:b/>
                <w:bCs/>
                <w:szCs w:val="24"/>
              </w:rPr>
              <w:t xml:space="preserve"> </w:t>
            </w:r>
            <w:r w:rsidR="002E6461" w:rsidRPr="006203A5">
              <w:rPr>
                <w:rFonts w:cs="Segoe UI Light"/>
                <w:b/>
                <w:bCs/>
                <w:szCs w:val="24"/>
              </w:rPr>
              <w:t>members:</w:t>
            </w:r>
          </w:p>
        </w:tc>
        <w:tc>
          <w:tcPr>
            <w:tcW w:w="5598" w:type="dxa"/>
          </w:tcPr>
          <w:p w14:paraId="24468B0F" w14:textId="791577D3" w:rsidR="00387AAB" w:rsidRPr="005B2B1D" w:rsidRDefault="00387AAB" w:rsidP="009A2EAE">
            <w:pPr>
              <w:rPr>
                <w:rFonts w:cs="Segoe UI Light"/>
                <w:color w:val="FF0000"/>
                <w:szCs w:val="24"/>
              </w:rPr>
            </w:pPr>
          </w:p>
        </w:tc>
        <w:tc>
          <w:tcPr>
            <w:tcW w:w="2765" w:type="dxa"/>
          </w:tcPr>
          <w:p w14:paraId="41518F39" w14:textId="77777777" w:rsidR="00387AAB" w:rsidRPr="006203A5" w:rsidRDefault="00387AAB" w:rsidP="009A2EAE">
            <w:pPr>
              <w:rPr>
                <w:rFonts w:cs="Segoe UI Light"/>
                <w:b/>
                <w:bCs/>
                <w:szCs w:val="24"/>
              </w:rPr>
            </w:pPr>
          </w:p>
        </w:tc>
        <w:tc>
          <w:tcPr>
            <w:tcW w:w="5386" w:type="dxa"/>
          </w:tcPr>
          <w:p w14:paraId="70F05033" w14:textId="77777777" w:rsidR="00387AAB" w:rsidRPr="005B2B1D" w:rsidRDefault="00387AAB" w:rsidP="009A2EAE">
            <w:pPr>
              <w:rPr>
                <w:rFonts w:cs="Segoe UI Light"/>
                <w:color w:val="FF0000"/>
                <w:szCs w:val="24"/>
              </w:rPr>
            </w:pPr>
          </w:p>
        </w:tc>
      </w:tr>
      <w:tr w:rsidR="002E6461" w:rsidRPr="00720037" w14:paraId="3BBFA746" w14:textId="77777777" w:rsidTr="005B2B1D">
        <w:trPr>
          <w:trHeight w:val="180"/>
        </w:trPr>
        <w:tc>
          <w:tcPr>
            <w:tcW w:w="2553" w:type="dxa"/>
            <w:noWrap/>
          </w:tcPr>
          <w:p w14:paraId="4D55984F" w14:textId="13A8C993" w:rsidR="002E6461" w:rsidRPr="006203A5" w:rsidRDefault="002E6461" w:rsidP="002E6461">
            <w:pPr>
              <w:rPr>
                <w:rFonts w:cs="Segoe UI Light"/>
                <w:b/>
                <w:bCs/>
                <w:szCs w:val="24"/>
              </w:rPr>
            </w:pPr>
            <w:r w:rsidRPr="006203A5">
              <w:rPr>
                <w:rFonts w:cs="Segoe UI Light"/>
                <w:b/>
                <w:bCs/>
                <w:szCs w:val="24"/>
              </w:rPr>
              <w:t>Contact Number:</w:t>
            </w:r>
          </w:p>
        </w:tc>
        <w:tc>
          <w:tcPr>
            <w:tcW w:w="5598" w:type="dxa"/>
          </w:tcPr>
          <w:p w14:paraId="67C0DD12" w14:textId="47A2DAE7" w:rsidR="002E6461" w:rsidRPr="005B2B1D" w:rsidRDefault="002E6461" w:rsidP="002E6461">
            <w:pPr>
              <w:rPr>
                <w:rFonts w:cs="Segoe UI Light"/>
                <w:color w:val="FF0000"/>
                <w:szCs w:val="24"/>
              </w:rPr>
            </w:pPr>
          </w:p>
        </w:tc>
        <w:tc>
          <w:tcPr>
            <w:tcW w:w="2765" w:type="dxa"/>
          </w:tcPr>
          <w:p w14:paraId="6CEDFB97" w14:textId="239A7229" w:rsidR="002E6461" w:rsidRPr="006203A5" w:rsidRDefault="002E6461" w:rsidP="002E6461">
            <w:pPr>
              <w:rPr>
                <w:rFonts w:cs="Segoe UI Light"/>
                <w:b/>
                <w:bCs/>
                <w:szCs w:val="24"/>
              </w:rPr>
            </w:pPr>
            <w:r w:rsidRPr="006203A5">
              <w:rPr>
                <w:rFonts w:cs="Segoe UI Light"/>
                <w:b/>
                <w:bCs/>
                <w:szCs w:val="24"/>
              </w:rPr>
              <w:t xml:space="preserve">Contact </w:t>
            </w:r>
            <w:proofErr w:type="spellStart"/>
            <w:r w:rsidRPr="006203A5">
              <w:rPr>
                <w:rFonts w:cs="Segoe UI Light"/>
                <w:b/>
                <w:bCs/>
                <w:szCs w:val="24"/>
              </w:rPr>
              <w:t>eMail</w:t>
            </w:r>
            <w:proofErr w:type="spellEnd"/>
            <w:r w:rsidRPr="006203A5">
              <w:rPr>
                <w:rFonts w:cs="Segoe UI Light"/>
                <w:b/>
                <w:bCs/>
                <w:szCs w:val="24"/>
              </w:rPr>
              <w:t>:</w:t>
            </w:r>
          </w:p>
        </w:tc>
        <w:tc>
          <w:tcPr>
            <w:tcW w:w="5386" w:type="dxa"/>
          </w:tcPr>
          <w:p w14:paraId="00D9B9F5" w14:textId="6682619B" w:rsidR="002E6461" w:rsidRPr="005B2B1D" w:rsidRDefault="002E6461" w:rsidP="002E6461">
            <w:pPr>
              <w:rPr>
                <w:rFonts w:cs="Segoe UI Light"/>
                <w:color w:val="FF0000"/>
                <w:szCs w:val="24"/>
              </w:rPr>
            </w:pPr>
          </w:p>
        </w:tc>
      </w:tr>
    </w:tbl>
    <w:p w14:paraId="021B84D8" w14:textId="77777777" w:rsidR="005B2B1D" w:rsidRDefault="005B2B1D"/>
    <w:p w14:paraId="6A89C954" w14:textId="77777777" w:rsidR="00D56528" w:rsidRDefault="005B2B1D">
      <w:r>
        <w:t xml:space="preserve">By completing and signing the below I confirm that </w:t>
      </w:r>
      <w:r w:rsidR="00D56528">
        <w:t>all Fairwarp Village Hall Risk Assessments and COVID-19 Risk Assessments have been reviewed and completed to the best of my knowledge.</w:t>
      </w:r>
    </w:p>
    <w:p w14:paraId="11A5A90F" w14:textId="77777777" w:rsidR="00D56528" w:rsidRDefault="00D56528"/>
    <w:p w14:paraId="68C83CD7" w14:textId="41988AFB" w:rsidR="00D56528" w:rsidRDefault="00D56528">
      <w:r>
        <w:t>Print Name:</w:t>
      </w:r>
      <w:r w:rsidR="00DF3EAF">
        <w:t>______________________________________________________________________________________</w:t>
      </w:r>
    </w:p>
    <w:p w14:paraId="097F543E" w14:textId="77777777" w:rsidR="00D56528" w:rsidRDefault="00D56528"/>
    <w:p w14:paraId="571B93AE" w14:textId="2C791E67" w:rsidR="00D56528" w:rsidRDefault="00D56528">
      <w:r>
        <w:t>Signed:</w:t>
      </w:r>
      <w:r w:rsidR="00DF3EAF">
        <w:t>___________________________________________________________________________________________</w:t>
      </w:r>
    </w:p>
    <w:p w14:paraId="2BB0F25B" w14:textId="1418943B" w:rsidR="00D56528" w:rsidRDefault="00D56528"/>
    <w:p w14:paraId="0DFB5522" w14:textId="353FB405" w:rsidR="00DF3EAF" w:rsidRDefault="00DF3EAF">
      <w:r>
        <w:t>Date: ____________________________________________________________________________________________</w:t>
      </w:r>
    </w:p>
    <w:p w14:paraId="4A2C3616" w14:textId="5355B51E" w:rsidR="009A2EAE" w:rsidRDefault="00D56528">
      <w:r>
        <w:t xml:space="preserve">Please return this </w:t>
      </w:r>
      <w:r w:rsidR="00DF3EAF">
        <w:t>Risk Assessment to the Fairwarp Village Hall Booking Manager upon completion.</w:t>
      </w:r>
      <w:r w:rsidR="009A2EAE">
        <w:br w:type="page"/>
      </w:r>
    </w:p>
    <w:tbl>
      <w:tblPr>
        <w:tblStyle w:val="TableGrid"/>
        <w:tblW w:w="16302" w:type="dxa"/>
        <w:tblInd w:w="-431" w:type="dxa"/>
        <w:tblLook w:val="04A0" w:firstRow="1" w:lastRow="0" w:firstColumn="1" w:lastColumn="0" w:noHBand="0" w:noVBand="1"/>
      </w:tblPr>
      <w:tblGrid>
        <w:gridCol w:w="3120"/>
        <w:gridCol w:w="4890"/>
        <w:gridCol w:w="4890"/>
        <w:gridCol w:w="3402"/>
      </w:tblGrid>
      <w:tr w:rsidR="00E966F9" w:rsidRPr="00720037" w14:paraId="2FD85974" w14:textId="77777777" w:rsidTr="0035379C">
        <w:trPr>
          <w:trHeight w:val="540"/>
        </w:trPr>
        <w:tc>
          <w:tcPr>
            <w:tcW w:w="3120" w:type="dxa"/>
            <w:hideMark/>
          </w:tcPr>
          <w:p w14:paraId="3DB4B96A" w14:textId="6B4B7DF6" w:rsidR="00E966F9" w:rsidRPr="00C66A4D" w:rsidRDefault="00E966F9" w:rsidP="00A45E00">
            <w:pPr>
              <w:jc w:val="center"/>
              <w:rPr>
                <w:rFonts w:cs="Segoe UI Light"/>
                <w:b/>
                <w:bCs/>
                <w:szCs w:val="24"/>
              </w:rPr>
            </w:pPr>
            <w:r w:rsidRPr="00C66A4D">
              <w:rPr>
                <w:rFonts w:cs="Segoe UI Light"/>
                <w:b/>
                <w:bCs/>
                <w:szCs w:val="24"/>
              </w:rPr>
              <w:lastRenderedPageBreak/>
              <w:t>Area or People at Risk</w:t>
            </w:r>
          </w:p>
        </w:tc>
        <w:tc>
          <w:tcPr>
            <w:tcW w:w="4890" w:type="dxa"/>
            <w:hideMark/>
          </w:tcPr>
          <w:p w14:paraId="5939E7AE" w14:textId="77777777" w:rsidR="00E966F9" w:rsidRPr="00C66A4D" w:rsidRDefault="00E966F9" w:rsidP="00A45E00">
            <w:pPr>
              <w:jc w:val="center"/>
              <w:rPr>
                <w:rFonts w:cs="Segoe UI Light"/>
                <w:b/>
                <w:bCs/>
                <w:szCs w:val="24"/>
              </w:rPr>
            </w:pPr>
            <w:r w:rsidRPr="00C66A4D">
              <w:rPr>
                <w:rFonts w:cs="Segoe UI Light"/>
                <w:b/>
                <w:bCs/>
                <w:szCs w:val="24"/>
              </w:rPr>
              <w:t>Risk identified</w:t>
            </w:r>
          </w:p>
        </w:tc>
        <w:tc>
          <w:tcPr>
            <w:tcW w:w="4890" w:type="dxa"/>
            <w:hideMark/>
          </w:tcPr>
          <w:p w14:paraId="1D79F127" w14:textId="77777777" w:rsidR="00E966F9" w:rsidRPr="00C66A4D" w:rsidRDefault="00E966F9" w:rsidP="00A45E00">
            <w:pPr>
              <w:jc w:val="center"/>
              <w:rPr>
                <w:rFonts w:cs="Segoe UI Light"/>
                <w:b/>
                <w:bCs/>
                <w:szCs w:val="24"/>
              </w:rPr>
            </w:pPr>
            <w:r w:rsidRPr="00C66A4D">
              <w:rPr>
                <w:rFonts w:cs="Segoe UI Light"/>
                <w:b/>
                <w:bCs/>
                <w:szCs w:val="24"/>
              </w:rPr>
              <w:t>Actions to take to mitigate risk</w:t>
            </w:r>
          </w:p>
        </w:tc>
        <w:tc>
          <w:tcPr>
            <w:tcW w:w="3402" w:type="dxa"/>
            <w:hideMark/>
          </w:tcPr>
          <w:p w14:paraId="6A253111" w14:textId="77777777" w:rsidR="00E966F9" w:rsidRPr="00C66A4D" w:rsidRDefault="00E966F9" w:rsidP="00A45E00">
            <w:pPr>
              <w:jc w:val="center"/>
              <w:rPr>
                <w:rFonts w:cs="Segoe UI Light"/>
                <w:b/>
                <w:bCs/>
                <w:szCs w:val="24"/>
              </w:rPr>
            </w:pPr>
            <w:r w:rsidRPr="00C66A4D">
              <w:rPr>
                <w:rFonts w:cs="Segoe UI Light"/>
                <w:b/>
                <w:bCs/>
                <w:szCs w:val="24"/>
              </w:rPr>
              <w:t>Notes</w:t>
            </w:r>
          </w:p>
        </w:tc>
      </w:tr>
      <w:tr w:rsidR="008E3299" w:rsidRPr="00342FEF" w14:paraId="48372EBC" w14:textId="77777777" w:rsidTr="0035379C">
        <w:trPr>
          <w:trHeight w:val="540"/>
        </w:trPr>
        <w:tc>
          <w:tcPr>
            <w:tcW w:w="3120" w:type="dxa"/>
          </w:tcPr>
          <w:p w14:paraId="1BCAF5DB" w14:textId="76E426CB" w:rsidR="008E3299" w:rsidRPr="00342FEF" w:rsidRDefault="008E3299" w:rsidP="00342FEF">
            <w:pPr>
              <w:rPr>
                <w:rFonts w:cs="Segoe UI Light"/>
                <w:szCs w:val="24"/>
              </w:rPr>
            </w:pPr>
          </w:p>
        </w:tc>
        <w:tc>
          <w:tcPr>
            <w:tcW w:w="4890" w:type="dxa"/>
          </w:tcPr>
          <w:p w14:paraId="544684E9" w14:textId="576FCBA4" w:rsidR="008E3299" w:rsidRPr="00342FEF" w:rsidRDefault="008E3299" w:rsidP="00342FEF">
            <w:pPr>
              <w:rPr>
                <w:rFonts w:cs="Segoe UI Light"/>
                <w:szCs w:val="24"/>
              </w:rPr>
            </w:pPr>
          </w:p>
        </w:tc>
        <w:tc>
          <w:tcPr>
            <w:tcW w:w="4890" w:type="dxa"/>
          </w:tcPr>
          <w:p w14:paraId="3065BAE2" w14:textId="32E75EDC" w:rsidR="008E3299" w:rsidRPr="00E2079B" w:rsidRDefault="008E3299" w:rsidP="00E2079B">
            <w:pPr>
              <w:ind w:left="360"/>
              <w:rPr>
                <w:rFonts w:cs="Segoe UI Light"/>
                <w:color w:val="FF0000"/>
                <w:szCs w:val="24"/>
              </w:rPr>
            </w:pPr>
          </w:p>
        </w:tc>
        <w:tc>
          <w:tcPr>
            <w:tcW w:w="3402" w:type="dxa"/>
          </w:tcPr>
          <w:p w14:paraId="49BF3A94" w14:textId="6A13BF65" w:rsidR="008E3299" w:rsidRPr="00342FEF" w:rsidRDefault="008E3299" w:rsidP="00342FEF">
            <w:pPr>
              <w:rPr>
                <w:rFonts w:cs="Segoe UI Light"/>
                <w:szCs w:val="24"/>
              </w:rPr>
            </w:pPr>
          </w:p>
        </w:tc>
      </w:tr>
      <w:tr w:rsidR="00135F60" w:rsidRPr="00342FEF" w14:paraId="2997AA62" w14:textId="77777777" w:rsidTr="0035379C">
        <w:trPr>
          <w:trHeight w:val="540"/>
        </w:trPr>
        <w:tc>
          <w:tcPr>
            <w:tcW w:w="3120" w:type="dxa"/>
          </w:tcPr>
          <w:p w14:paraId="6241C74B" w14:textId="0FFA662A" w:rsidR="00106429" w:rsidRPr="00342FEF" w:rsidRDefault="00106429" w:rsidP="00342FEF">
            <w:pPr>
              <w:rPr>
                <w:rFonts w:cs="Segoe UI Light"/>
                <w:szCs w:val="24"/>
              </w:rPr>
            </w:pPr>
          </w:p>
        </w:tc>
        <w:tc>
          <w:tcPr>
            <w:tcW w:w="4890" w:type="dxa"/>
          </w:tcPr>
          <w:p w14:paraId="10878142" w14:textId="29B1403E" w:rsidR="00135F60" w:rsidRPr="00342FEF" w:rsidRDefault="00135F60" w:rsidP="00342FEF">
            <w:pPr>
              <w:rPr>
                <w:rFonts w:cs="Segoe UI Light"/>
                <w:szCs w:val="24"/>
              </w:rPr>
            </w:pPr>
          </w:p>
        </w:tc>
        <w:tc>
          <w:tcPr>
            <w:tcW w:w="4890" w:type="dxa"/>
          </w:tcPr>
          <w:p w14:paraId="397681DD" w14:textId="11F6D674" w:rsidR="00135F60" w:rsidRPr="00E2079B" w:rsidRDefault="00135F60" w:rsidP="00E2079B">
            <w:pPr>
              <w:ind w:left="360"/>
              <w:rPr>
                <w:rFonts w:cs="Segoe UI Light"/>
                <w:color w:val="FF0000"/>
                <w:szCs w:val="24"/>
              </w:rPr>
            </w:pPr>
          </w:p>
        </w:tc>
        <w:tc>
          <w:tcPr>
            <w:tcW w:w="3402" w:type="dxa"/>
          </w:tcPr>
          <w:p w14:paraId="1260E0AB" w14:textId="3A8A8BD3" w:rsidR="00997543" w:rsidRPr="00342FEF" w:rsidRDefault="00997543" w:rsidP="00342FEF">
            <w:pPr>
              <w:rPr>
                <w:rFonts w:cs="Segoe UI Light"/>
                <w:szCs w:val="24"/>
              </w:rPr>
            </w:pPr>
          </w:p>
        </w:tc>
      </w:tr>
      <w:tr w:rsidR="00106429" w:rsidRPr="00342FEF" w14:paraId="0DF28E22" w14:textId="77777777" w:rsidTr="0035379C">
        <w:trPr>
          <w:trHeight w:val="540"/>
        </w:trPr>
        <w:tc>
          <w:tcPr>
            <w:tcW w:w="3120" w:type="dxa"/>
          </w:tcPr>
          <w:p w14:paraId="030D2B83" w14:textId="4682F045" w:rsidR="00106429" w:rsidRPr="00342FEF" w:rsidRDefault="00106429" w:rsidP="00342FEF">
            <w:pPr>
              <w:rPr>
                <w:rFonts w:cs="Segoe UI Light"/>
                <w:szCs w:val="24"/>
              </w:rPr>
            </w:pPr>
          </w:p>
        </w:tc>
        <w:tc>
          <w:tcPr>
            <w:tcW w:w="4890" w:type="dxa"/>
          </w:tcPr>
          <w:p w14:paraId="2B4AED53" w14:textId="142E125B" w:rsidR="00106429" w:rsidRPr="00342FEF" w:rsidRDefault="00106429" w:rsidP="00342FEF">
            <w:pPr>
              <w:rPr>
                <w:rFonts w:cs="Segoe UI Light"/>
                <w:szCs w:val="24"/>
              </w:rPr>
            </w:pPr>
          </w:p>
        </w:tc>
        <w:tc>
          <w:tcPr>
            <w:tcW w:w="4890" w:type="dxa"/>
          </w:tcPr>
          <w:p w14:paraId="747F4D7D" w14:textId="1863CDAF" w:rsidR="004A0EAC" w:rsidRPr="00E2079B" w:rsidRDefault="004A0EAC" w:rsidP="00E2079B">
            <w:pPr>
              <w:ind w:left="360"/>
              <w:rPr>
                <w:rFonts w:cs="Segoe UI Light"/>
                <w:color w:val="FF0000"/>
                <w:szCs w:val="24"/>
              </w:rPr>
            </w:pPr>
          </w:p>
        </w:tc>
        <w:tc>
          <w:tcPr>
            <w:tcW w:w="3402" w:type="dxa"/>
          </w:tcPr>
          <w:p w14:paraId="52CC9810" w14:textId="29E70EE3" w:rsidR="00E56504" w:rsidRPr="00342FEF" w:rsidRDefault="00E56504" w:rsidP="00342FEF">
            <w:pPr>
              <w:rPr>
                <w:rFonts w:cs="Segoe UI Light"/>
                <w:szCs w:val="24"/>
              </w:rPr>
            </w:pPr>
          </w:p>
        </w:tc>
      </w:tr>
      <w:tr w:rsidR="00DF7CB7" w:rsidRPr="00342FEF" w14:paraId="18FE312E" w14:textId="77777777" w:rsidTr="0035379C">
        <w:trPr>
          <w:trHeight w:val="540"/>
        </w:trPr>
        <w:tc>
          <w:tcPr>
            <w:tcW w:w="3120" w:type="dxa"/>
          </w:tcPr>
          <w:p w14:paraId="03CC95E5" w14:textId="7B55DA7A" w:rsidR="00DF7CB7" w:rsidRPr="00342FEF" w:rsidRDefault="00DF7CB7" w:rsidP="00342FEF">
            <w:pPr>
              <w:rPr>
                <w:rFonts w:cs="Segoe UI Light"/>
                <w:szCs w:val="24"/>
              </w:rPr>
            </w:pPr>
          </w:p>
        </w:tc>
        <w:tc>
          <w:tcPr>
            <w:tcW w:w="4890" w:type="dxa"/>
          </w:tcPr>
          <w:p w14:paraId="5A9F2C09" w14:textId="28485E49" w:rsidR="00DF7CB7" w:rsidRPr="00342FEF" w:rsidRDefault="00DF7CB7" w:rsidP="00342FEF">
            <w:pPr>
              <w:rPr>
                <w:rFonts w:cs="Segoe UI Light"/>
                <w:szCs w:val="24"/>
              </w:rPr>
            </w:pPr>
          </w:p>
        </w:tc>
        <w:tc>
          <w:tcPr>
            <w:tcW w:w="4890" w:type="dxa"/>
          </w:tcPr>
          <w:p w14:paraId="276937CD" w14:textId="3141BDD8" w:rsidR="00DF7CB7" w:rsidRPr="00E2079B" w:rsidRDefault="00DF7CB7" w:rsidP="00E2079B">
            <w:pPr>
              <w:ind w:left="360"/>
              <w:rPr>
                <w:rFonts w:cs="Segoe UI Light"/>
                <w:color w:val="FF0000"/>
                <w:szCs w:val="24"/>
              </w:rPr>
            </w:pPr>
          </w:p>
        </w:tc>
        <w:tc>
          <w:tcPr>
            <w:tcW w:w="3402" w:type="dxa"/>
          </w:tcPr>
          <w:p w14:paraId="0A8E87D8" w14:textId="77777777" w:rsidR="00DF7CB7" w:rsidRPr="00342FEF" w:rsidRDefault="00DF7CB7" w:rsidP="00342FEF">
            <w:pPr>
              <w:rPr>
                <w:rFonts w:cs="Segoe UI Light"/>
                <w:szCs w:val="24"/>
              </w:rPr>
            </w:pPr>
          </w:p>
        </w:tc>
      </w:tr>
      <w:tr w:rsidR="00DF7CB7" w:rsidRPr="00342FEF" w14:paraId="50F065CE" w14:textId="77777777" w:rsidTr="0035379C">
        <w:trPr>
          <w:trHeight w:val="540"/>
        </w:trPr>
        <w:tc>
          <w:tcPr>
            <w:tcW w:w="3120" w:type="dxa"/>
          </w:tcPr>
          <w:p w14:paraId="2A1A92C8" w14:textId="7715692E" w:rsidR="00DF7CB7" w:rsidRPr="00342FEF" w:rsidRDefault="00DF7CB7" w:rsidP="00342FEF">
            <w:pPr>
              <w:rPr>
                <w:rFonts w:cs="Segoe UI Light"/>
                <w:szCs w:val="24"/>
              </w:rPr>
            </w:pPr>
          </w:p>
        </w:tc>
        <w:tc>
          <w:tcPr>
            <w:tcW w:w="4890" w:type="dxa"/>
          </w:tcPr>
          <w:p w14:paraId="587DDDD8" w14:textId="27AB70DC" w:rsidR="00DF7CB7" w:rsidRPr="00342FEF" w:rsidRDefault="00DF7CB7" w:rsidP="00342FEF">
            <w:pPr>
              <w:rPr>
                <w:rFonts w:cs="Segoe UI Light"/>
                <w:szCs w:val="24"/>
              </w:rPr>
            </w:pPr>
          </w:p>
        </w:tc>
        <w:tc>
          <w:tcPr>
            <w:tcW w:w="4890" w:type="dxa"/>
          </w:tcPr>
          <w:p w14:paraId="6FB4837A" w14:textId="6135DAB2" w:rsidR="00DF7CB7" w:rsidRPr="00E2079B" w:rsidRDefault="00DF7CB7" w:rsidP="00E2079B">
            <w:pPr>
              <w:ind w:left="360"/>
              <w:rPr>
                <w:rFonts w:cs="Segoe UI Light"/>
                <w:color w:val="FF0000"/>
                <w:szCs w:val="24"/>
              </w:rPr>
            </w:pPr>
          </w:p>
        </w:tc>
        <w:tc>
          <w:tcPr>
            <w:tcW w:w="3402" w:type="dxa"/>
          </w:tcPr>
          <w:p w14:paraId="7B24E19E" w14:textId="77777777" w:rsidR="00DF7CB7" w:rsidRPr="00342FEF" w:rsidRDefault="00DF7CB7" w:rsidP="00342FEF">
            <w:pPr>
              <w:rPr>
                <w:rFonts w:cs="Segoe UI Light"/>
                <w:szCs w:val="24"/>
              </w:rPr>
            </w:pPr>
          </w:p>
        </w:tc>
      </w:tr>
    </w:tbl>
    <w:p w14:paraId="36DCBFA7" w14:textId="2E8EB397" w:rsidR="00306D75" w:rsidRPr="00342FEF" w:rsidRDefault="00306D75" w:rsidP="00342FEF">
      <w:pPr>
        <w:spacing w:after="0" w:line="240" w:lineRule="auto"/>
        <w:rPr>
          <w:rFonts w:cs="Segoe UI Light"/>
          <w:szCs w:val="24"/>
        </w:rPr>
      </w:pPr>
    </w:p>
    <w:sectPr w:rsidR="00306D75" w:rsidRPr="00342FEF" w:rsidSect="0035379C">
      <w:footerReference w:type="default" r:id="rId8"/>
      <w:headerReference w:type="first" r:id="rId9"/>
      <w:footerReference w:type="first" r:id="rId10"/>
      <w:pgSz w:w="16838" w:h="11906" w:orient="landscape"/>
      <w:pgMar w:top="720" w:right="720" w:bottom="426" w:left="720" w:header="142" w:footer="2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6DA0D" w14:textId="77777777" w:rsidR="004F2B42" w:rsidRDefault="004F2B42" w:rsidP="004870E8">
      <w:pPr>
        <w:spacing w:after="0" w:line="240" w:lineRule="auto"/>
      </w:pPr>
      <w:r>
        <w:separator/>
      </w:r>
    </w:p>
  </w:endnote>
  <w:endnote w:type="continuationSeparator" w:id="0">
    <w:p w14:paraId="061CFE06" w14:textId="77777777" w:rsidR="004F2B42" w:rsidRDefault="004F2B42" w:rsidP="0048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C132" w14:textId="6B907656" w:rsidR="00E67B99" w:rsidRDefault="00E67B99" w:rsidP="00306D75">
    <w:pPr>
      <w:pStyle w:val="Footer"/>
      <w:tabs>
        <w:tab w:val="clear" w:pos="9026"/>
        <w:tab w:val="left" w:pos="210"/>
        <w:tab w:val="center" w:pos="5233"/>
      </w:tabs>
      <w:jc w:val="center"/>
    </w:pPr>
    <w:r>
      <w:fldChar w:fldCharType="begin"/>
    </w:r>
    <w:r>
      <w:instrText xml:space="preserve"> PAGE  \* Arabic  \* MERGEFORMAT </w:instrText>
    </w:r>
    <w:r>
      <w:fldChar w:fldCharType="separate"/>
    </w:r>
    <w:r>
      <w:t>2</w:t>
    </w:r>
    <w:r>
      <w:fldChar w:fldCharType="end"/>
    </w:r>
    <w:r>
      <w:t xml:space="preserve"> /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BD2D" w14:textId="556F3058" w:rsidR="00E67B99" w:rsidRDefault="00E2079B" w:rsidP="00C66A4D">
    <w:pPr>
      <w:pStyle w:val="Footer"/>
      <w:tabs>
        <w:tab w:val="clear" w:pos="4513"/>
        <w:tab w:val="clear" w:pos="9026"/>
        <w:tab w:val="center" w:pos="5233"/>
        <w:tab w:val="right" w:pos="10466"/>
      </w:tabs>
      <w:jc w:val="center"/>
    </w:pPr>
    <w:r>
      <w:fldChar w:fldCharType="begin"/>
    </w:r>
    <w:r>
      <w:instrText xml:space="preserve"> FILENAME  \* FirstCap  \* MERGEFORMAT </w:instrText>
    </w:r>
    <w:r>
      <w:fldChar w:fldCharType="separate"/>
    </w:r>
    <w:r w:rsidR="00E369A1">
      <w:rPr>
        <w:noProof/>
      </w:rPr>
      <w:t>Fairwarp Village Hall - Conditions of Hire Aggrement</w:t>
    </w:r>
    <w:r>
      <w:rPr>
        <w:noProof/>
      </w:rPr>
      <w:fldChar w:fldCharType="end"/>
    </w:r>
    <w:r w:rsidR="00C66A4D">
      <w:t xml:space="preserve">      </w:t>
    </w:r>
    <w:r w:rsidR="00E369A1">
      <w:fldChar w:fldCharType="begin"/>
    </w:r>
    <w:r w:rsidR="00E369A1">
      <w:instrText xml:space="preserve"> PAGE  \* Arabic  \* MERGEFORMAT </w:instrText>
    </w:r>
    <w:r w:rsidR="00E369A1">
      <w:fldChar w:fldCharType="separate"/>
    </w:r>
    <w:r w:rsidR="00E369A1">
      <w:t>1</w:t>
    </w:r>
    <w:r w:rsidR="00E369A1">
      <w:fldChar w:fldCharType="end"/>
    </w:r>
    <w:r w:rsidR="00E369A1">
      <w:t xml:space="preserve"> / </w:t>
    </w:r>
    <w:fldSimple w:instr=" NUMPAGES   \* MERGEFORMAT ">
      <w:r w:rsidR="00E369A1">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42784" w14:textId="77777777" w:rsidR="004F2B42" w:rsidRDefault="004F2B42" w:rsidP="004870E8">
      <w:pPr>
        <w:spacing w:after="0" w:line="240" w:lineRule="auto"/>
      </w:pPr>
      <w:r>
        <w:separator/>
      </w:r>
    </w:p>
  </w:footnote>
  <w:footnote w:type="continuationSeparator" w:id="0">
    <w:p w14:paraId="17355548" w14:textId="77777777" w:rsidR="004F2B42" w:rsidRDefault="004F2B42" w:rsidP="0048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7C23" w14:textId="77777777" w:rsidR="00E67B99" w:rsidRPr="00E67B99" w:rsidRDefault="00E67B99" w:rsidP="00E67B99">
    <w:pPr>
      <w:spacing w:after="0" w:line="240" w:lineRule="auto"/>
      <w:ind w:left="284" w:hanging="284"/>
      <w:jc w:val="center"/>
      <w:rPr>
        <w:rFonts w:ascii="Segoe UI Black" w:hAnsi="Segoe UI Black"/>
        <w:b/>
        <w:bCs/>
        <w:sz w:val="32"/>
        <w:szCs w:val="28"/>
      </w:rPr>
    </w:pPr>
    <w:r w:rsidRPr="00E67B99">
      <w:rPr>
        <w:rFonts w:ascii="Segoe UI Black" w:hAnsi="Segoe UI Black"/>
        <w:b/>
        <w:bCs/>
        <w:sz w:val="32"/>
        <w:szCs w:val="28"/>
      </w:rPr>
      <w:t>FAIRWARP VILLAGE HALL</w:t>
    </w:r>
  </w:p>
  <w:p w14:paraId="39BB3A49" w14:textId="77777777" w:rsidR="00E67B99" w:rsidRPr="00E67B99" w:rsidRDefault="00E67B99" w:rsidP="00E67B99">
    <w:pPr>
      <w:spacing w:after="0" w:line="240" w:lineRule="auto"/>
      <w:ind w:left="284" w:hanging="284"/>
      <w:jc w:val="center"/>
    </w:pPr>
    <w:r w:rsidRPr="00E67B99">
      <w:t>Registered charity number 305218</w:t>
    </w:r>
  </w:p>
  <w:p w14:paraId="5EB7C7C0" w14:textId="6B6A462F" w:rsidR="00E67B99" w:rsidRDefault="00B7600C" w:rsidP="00B7600C">
    <w:pPr>
      <w:spacing w:after="0" w:line="240" w:lineRule="auto"/>
      <w:ind w:left="284" w:hanging="284"/>
      <w:jc w:val="center"/>
      <w:rPr>
        <w:b/>
        <w:bCs/>
        <w:sz w:val="32"/>
        <w:szCs w:val="28"/>
      </w:rPr>
    </w:pPr>
    <w:r w:rsidRPr="00B7600C">
      <w:rPr>
        <w:b/>
        <w:bCs/>
        <w:sz w:val="32"/>
        <w:szCs w:val="28"/>
      </w:rPr>
      <w:t>Fairwarp Village Hall Sample Hirers Risk Assessment.</w:t>
    </w:r>
  </w:p>
  <w:p w14:paraId="67137AFF" w14:textId="77777777" w:rsidR="00FE674B" w:rsidRPr="00B7600C" w:rsidRDefault="00FE674B" w:rsidP="00B7600C">
    <w:pPr>
      <w:spacing w:after="0" w:line="240" w:lineRule="auto"/>
      <w:ind w:left="284" w:hanging="284"/>
      <w:jc w:val="center"/>
      <w:rPr>
        <w:b/>
        <w:bCs/>
        <w:sz w:val="3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9791E"/>
    <w:multiLevelType w:val="hybridMultilevel"/>
    <w:tmpl w:val="685E3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25AB6"/>
    <w:multiLevelType w:val="hybridMultilevel"/>
    <w:tmpl w:val="6C687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EF448F"/>
    <w:multiLevelType w:val="hybridMultilevel"/>
    <w:tmpl w:val="DDC0C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467F2C"/>
    <w:multiLevelType w:val="hybridMultilevel"/>
    <w:tmpl w:val="1D8E5B64"/>
    <w:lvl w:ilvl="0" w:tplc="44BE8C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CA4100"/>
    <w:multiLevelType w:val="hybridMultilevel"/>
    <w:tmpl w:val="CF5EED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B7D75"/>
    <w:multiLevelType w:val="hybridMultilevel"/>
    <w:tmpl w:val="2884D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115CA"/>
    <w:multiLevelType w:val="hybridMultilevel"/>
    <w:tmpl w:val="3BA6E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NDQwNTAwMTY0NTZX0lEKTi0uzszPAykwqQUA1tAjGiwAAAA="/>
  </w:docVars>
  <w:rsids>
    <w:rsidRoot w:val="003123FA"/>
    <w:rsid w:val="000273A7"/>
    <w:rsid w:val="00031E63"/>
    <w:rsid w:val="000438C0"/>
    <w:rsid w:val="0004460C"/>
    <w:rsid w:val="000777E8"/>
    <w:rsid w:val="00106429"/>
    <w:rsid w:val="00135F60"/>
    <w:rsid w:val="0015688A"/>
    <w:rsid w:val="00170669"/>
    <w:rsid w:val="001A63C7"/>
    <w:rsid w:val="001B5989"/>
    <w:rsid w:val="00204292"/>
    <w:rsid w:val="00284D27"/>
    <w:rsid w:val="002B536C"/>
    <w:rsid w:val="002E6461"/>
    <w:rsid w:val="00306D75"/>
    <w:rsid w:val="003123FA"/>
    <w:rsid w:val="00331C92"/>
    <w:rsid w:val="00342FEF"/>
    <w:rsid w:val="003510BB"/>
    <w:rsid w:val="0035379C"/>
    <w:rsid w:val="003734B2"/>
    <w:rsid w:val="00385E76"/>
    <w:rsid w:val="00387AAB"/>
    <w:rsid w:val="003B21CF"/>
    <w:rsid w:val="003B41FD"/>
    <w:rsid w:val="003C1D02"/>
    <w:rsid w:val="003D7FB9"/>
    <w:rsid w:val="00404293"/>
    <w:rsid w:val="004128F8"/>
    <w:rsid w:val="004870E8"/>
    <w:rsid w:val="004A0EAC"/>
    <w:rsid w:val="004B297B"/>
    <w:rsid w:val="004E2634"/>
    <w:rsid w:val="004F04F1"/>
    <w:rsid w:val="004F2B42"/>
    <w:rsid w:val="00530B45"/>
    <w:rsid w:val="00546355"/>
    <w:rsid w:val="0056627D"/>
    <w:rsid w:val="005865D9"/>
    <w:rsid w:val="00590F09"/>
    <w:rsid w:val="005B2B1D"/>
    <w:rsid w:val="005F20B1"/>
    <w:rsid w:val="006203A5"/>
    <w:rsid w:val="00630969"/>
    <w:rsid w:val="00645DEA"/>
    <w:rsid w:val="00652C8B"/>
    <w:rsid w:val="006D46EB"/>
    <w:rsid w:val="00720037"/>
    <w:rsid w:val="00727EEB"/>
    <w:rsid w:val="007A6B90"/>
    <w:rsid w:val="007C5F97"/>
    <w:rsid w:val="007E05A4"/>
    <w:rsid w:val="007F3502"/>
    <w:rsid w:val="008D6654"/>
    <w:rsid w:val="008E3299"/>
    <w:rsid w:val="008F3987"/>
    <w:rsid w:val="00924A8C"/>
    <w:rsid w:val="00934A13"/>
    <w:rsid w:val="00997543"/>
    <w:rsid w:val="00997658"/>
    <w:rsid w:val="009A2EAE"/>
    <w:rsid w:val="00A116EF"/>
    <w:rsid w:val="00A45E00"/>
    <w:rsid w:val="00A706E5"/>
    <w:rsid w:val="00AB57E8"/>
    <w:rsid w:val="00B12314"/>
    <w:rsid w:val="00B7600C"/>
    <w:rsid w:val="00BE166E"/>
    <w:rsid w:val="00C047F8"/>
    <w:rsid w:val="00C06125"/>
    <w:rsid w:val="00C474A0"/>
    <w:rsid w:val="00C5522B"/>
    <w:rsid w:val="00C66A4D"/>
    <w:rsid w:val="00CD3C07"/>
    <w:rsid w:val="00CE1853"/>
    <w:rsid w:val="00D06F7C"/>
    <w:rsid w:val="00D10C79"/>
    <w:rsid w:val="00D3380F"/>
    <w:rsid w:val="00D50949"/>
    <w:rsid w:val="00D56528"/>
    <w:rsid w:val="00D76C1C"/>
    <w:rsid w:val="00D966A3"/>
    <w:rsid w:val="00DB67D9"/>
    <w:rsid w:val="00DF3EAF"/>
    <w:rsid w:val="00DF7CB7"/>
    <w:rsid w:val="00E2079B"/>
    <w:rsid w:val="00E369A1"/>
    <w:rsid w:val="00E56504"/>
    <w:rsid w:val="00E6630A"/>
    <w:rsid w:val="00E67B99"/>
    <w:rsid w:val="00E966F9"/>
    <w:rsid w:val="00F15921"/>
    <w:rsid w:val="00F426D4"/>
    <w:rsid w:val="00FE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53E2C1"/>
  <w15:chartTrackingRefBased/>
  <w15:docId w15:val="{DBD5410A-2F66-42B2-AAD7-CAC7CF0D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123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tle">
    <w:name w:val="Ak - Title"/>
    <w:basedOn w:val="Title"/>
    <w:link w:val="Ak-TitleChar"/>
    <w:qFormat/>
    <w:rsid w:val="00652C8B"/>
    <w:rPr>
      <w:b/>
    </w:rPr>
  </w:style>
  <w:style w:type="character" w:customStyle="1" w:styleId="Ak-TitleChar">
    <w:name w:val="Ak - Title Char"/>
    <w:basedOn w:val="TitleChar"/>
    <w:link w:val="Ak-Title"/>
    <w:rsid w:val="00652C8B"/>
    <w:rPr>
      <w:rFonts w:asciiTheme="majorHAnsi" w:eastAsiaTheme="majorEastAsia" w:hAnsiTheme="majorHAnsi" w:cstheme="majorBidi"/>
      <w:b/>
      <w:spacing w:val="-10"/>
      <w:kern w:val="28"/>
      <w:sz w:val="56"/>
      <w:szCs w:val="56"/>
    </w:rPr>
  </w:style>
  <w:style w:type="paragraph" w:styleId="Title">
    <w:name w:val="Title"/>
    <w:basedOn w:val="Normal"/>
    <w:next w:val="Normal"/>
    <w:link w:val="TitleChar"/>
    <w:uiPriority w:val="10"/>
    <w:qFormat/>
    <w:rsid w:val="00652C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C8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123FA"/>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4870E8"/>
    <w:pPr>
      <w:ind w:left="720"/>
      <w:contextualSpacing/>
    </w:pPr>
  </w:style>
  <w:style w:type="paragraph" w:styleId="Header">
    <w:name w:val="header"/>
    <w:basedOn w:val="Normal"/>
    <w:link w:val="HeaderChar"/>
    <w:uiPriority w:val="99"/>
    <w:unhideWhenUsed/>
    <w:rsid w:val="0048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0E8"/>
  </w:style>
  <w:style w:type="paragraph" w:styleId="Footer">
    <w:name w:val="footer"/>
    <w:basedOn w:val="Normal"/>
    <w:link w:val="FooterChar"/>
    <w:uiPriority w:val="99"/>
    <w:unhideWhenUsed/>
    <w:rsid w:val="0048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0E8"/>
  </w:style>
  <w:style w:type="character" w:styleId="Hyperlink">
    <w:name w:val="Hyperlink"/>
    <w:basedOn w:val="DefaultParagraphFont"/>
    <w:uiPriority w:val="99"/>
    <w:unhideWhenUsed/>
    <w:rsid w:val="00E67B99"/>
    <w:rPr>
      <w:color w:val="0563C1" w:themeColor="hyperlink"/>
      <w:u w:val="single"/>
    </w:rPr>
  </w:style>
  <w:style w:type="character" w:styleId="UnresolvedMention">
    <w:name w:val="Unresolved Mention"/>
    <w:basedOn w:val="DefaultParagraphFont"/>
    <w:uiPriority w:val="99"/>
    <w:semiHidden/>
    <w:unhideWhenUsed/>
    <w:rsid w:val="00E67B99"/>
    <w:rPr>
      <w:color w:val="605E5C"/>
      <w:shd w:val="clear" w:color="auto" w:fill="E1DFDD"/>
    </w:rPr>
  </w:style>
  <w:style w:type="table" w:styleId="TableGrid">
    <w:name w:val="Table Grid"/>
    <w:basedOn w:val="TableNormal"/>
    <w:uiPriority w:val="39"/>
    <w:rsid w:val="00E6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6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06829">
      <w:bodyDiv w:val="1"/>
      <w:marLeft w:val="0"/>
      <w:marRight w:val="0"/>
      <w:marTop w:val="0"/>
      <w:marBottom w:val="0"/>
      <w:divBdr>
        <w:top w:val="none" w:sz="0" w:space="0" w:color="auto"/>
        <w:left w:val="none" w:sz="0" w:space="0" w:color="auto"/>
        <w:bottom w:val="none" w:sz="0" w:space="0" w:color="auto"/>
        <w:right w:val="none" w:sz="0" w:space="0" w:color="auto"/>
      </w:divBdr>
    </w:div>
    <w:div w:id="1800954106">
      <w:bodyDiv w:val="1"/>
      <w:marLeft w:val="0"/>
      <w:marRight w:val="0"/>
      <w:marTop w:val="0"/>
      <w:marBottom w:val="0"/>
      <w:divBdr>
        <w:top w:val="none" w:sz="0" w:space="0" w:color="auto"/>
        <w:left w:val="none" w:sz="0" w:space="0" w:color="auto"/>
        <w:bottom w:val="none" w:sz="0" w:space="0" w:color="auto"/>
        <w:right w:val="none" w:sz="0" w:space="0" w:color="auto"/>
      </w:divBdr>
    </w:div>
    <w:div w:id="18505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94E4-CC4D-43BC-A396-551DF302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Skippers</dc:creator>
  <cp:keywords/>
  <dc:description/>
  <cp:lastModifiedBy>Skippers Fairwarp</cp:lastModifiedBy>
  <cp:revision>44</cp:revision>
  <dcterms:created xsi:type="dcterms:W3CDTF">2020-06-30T18:40:00Z</dcterms:created>
  <dcterms:modified xsi:type="dcterms:W3CDTF">2020-07-01T08:08:00Z</dcterms:modified>
</cp:coreProperties>
</file>